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附件一：</w:t>
      </w:r>
    </w:p>
    <w:tbl>
      <w:tblPr>
        <w:tblStyle w:val="2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82"/>
        <w:gridCol w:w="1241"/>
        <w:gridCol w:w="731"/>
        <w:gridCol w:w="7660"/>
        <w:gridCol w:w="2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2024年淮南市建发市政工程有限公司公开招聘岗位计划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招聘单位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需求岗位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需求人数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应聘条件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淮南建发市政工程有限公司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材料员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35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周岁</w:t>
            </w:r>
            <w:bookmarkStart w:id="0" w:name="_GoBack"/>
            <w:bookmarkEnd w:id="0"/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及以下，本科及以上学历，工程类相关专业；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、具备较好的沟通能力，了解与合同相关的法律知识，熟悉工程施工图，熟悉道路施工所用材料技术性能和质量标准。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与淮南市建发市政工程有限公司签订劳动合同，并按其工资制度执行。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子公司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淮南市建发建设工程检测有限公司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试验员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、4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5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>周岁及以下，本科及以上学历，建设工程类相关专业；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2、政治素治高，身体健康，吃苦耐劳。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与淮南市建发建设工程检测有限公司签订劳动合同，并按其工资制度执行。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淮南市建发园林绿化工程有限公司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hAnsi="Times New Roman"/>
                <w:lang w:val="en-US" w:eastAsia="zh-CN" w:bidi="ar"/>
              </w:rPr>
              <w:t>技术负责人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1、35周岁及以下，本科及以上学历，园林专业；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2、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>5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年及以上园林工程相关工作经验；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3、掌握相关法律法规及专业知识，熟悉公司生产（施工）和固定资产管理流程；具备较强的管理能力及组织协调和决断能力。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与淮南市建发园林绿化工程有限公司签订劳动合同，并按其工资制度执行。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TkwY2Y1YWE1Y2RmNjEyY2JiNjIyM2Q0MzIyMjYifQ=="/>
  </w:docVars>
  <w:rsids>
    <w:rsidRoot w:val="7C172C46"/>
    <w:rsid w:val="7C1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2024-03-11T03:40:00Z</dcterms:created>
  <dc:creator>蛰川子</dc:creator>
  <cp:lastModifiedBy>蛰川子</cp:lastModifiedBy>
  <dcterms:modified xsi:type="dcterms:W3CDTF">2024-03-11T03:41:29Z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E8220D1F63C0438FA1ECA368D9DB4C2F_11</vt:lpwstr>
  </property>
</Properties>
</file>